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FE67B" w14:textId="487671CC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BC7E72">
        <w:rPr>
          <w:rFonts w:ascii="Arial" w:hAnsi="Arial" w:cs="Arial"/>
          <w:sz w:val="20"/>
          <w:szCs w:val="20"/>
        </w:rPr>
        <w:t>9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nie  jest wymieniony  w wykazach  zawartych w  Rozporządzeniu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r w:rsidRPr="00B21D87">
        <w:rPr>
          <w:rFonts w:ascii="Arial" w:hAnsi="Arial" w:cs="Arial"/>
          <w:sz w:val="20"/>
          <w:szCs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r w:rsidRPr="00B21D87">
        <w:rPr>
          <w:rFonts w:ascii="Arial" w:hAnsi="Arial" w:cs="Arial"/>
          <w:sz w:val="20"/>
          <w:szCs w:val="20"/>
        </w:rPr>
        <w:t>Lista  sankcyjna  („</w:t>
      </w:r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 xml:space="preserve">”,  dostępna  pod  adresem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BC7E72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="009D4327"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r w:rsidR="009D4327"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podmiotow-objetych-sankcjami</w:t>
        </w:r>
        <w:r w:rsidR="009D4327"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="009D4327"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Ukrainę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oraz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służących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ochronie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bezpieczeństwa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narodowego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(t.j.</w:t>
      </w:r>
      <w:r w:rsidR="009D4327"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Dz.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U.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</w:t>
      </w:r>
      <w:r w:rsidR="009D4327"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2023</w:t>
      </w:r>
      <w:r w:rsidR="009D4327"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r.</w:t>
      </w:r>
      <w:r w:rsidR="009D4327"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poz.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1497,</w:t>
      </w:r>
      <w:r w:rsidR="009D4327"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późn.</w:t>
      </w:r>
      <w:r w:rsidR="009D4327"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="009D4327"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(t.j. Dz. U. z 2023 r. poz. 1124, z późn.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>Rozporządzenie Rady (UE) nr 833/2014 z dnia 31 lipca 2014 r. dotyczące środków ograniczających w związku  z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C68AD"/>
    <w:rsid w:val="001C4C58"/>
    <w:rsid w:val="001E5DD0"/>
    <w:rsid w:val="00266B8B"/>
    <w:rsid w:val="00446575"/>
    <w:rsid w:val="0045471E"/>
    <w:rsid w:val="005F7CE5"/>
    <w:rsid w:val="006C5F23"/>
    <w:rsid w:val="007361C8"/>
    <w:rsid w:val="007A7685"/>
    <w:rsid w:val="007D2723"/>
    <w:rsid w:val="008106A7"/>
    <w:rsid w:val="008F194A"/>
    <w:rsid w:val="009D4327"/>
    <w:rsid w:val="00AD44AE"/>
    <w:rsid w:val="00B21D87"/>
    <w:rsid w:val="00B86DB9"/>
    <w:rsid w:val="00BC7E72"/>
    <w:rsid w:val="00C7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6</cp:revision>
  <dcterms:created xsi:type="dcterms:W3CDTF">2024-08-29T09:42:00Z</dcterms:created>
  <dcterms:modified xsi:type="dcterms:W3CDTF">2025-08-25T09:32:00Z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